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FCB6A" w14:textId="77777777" w:rsidR="00562E18" w:rsidRPr="00764EC7" w:rsidRDefault="00562E18" w:rsidP="00AE71DA">
      <w:pPr>
        <w:pStyle w:val="Heading2"/>
        <w:ind w:right="-7"/>
        <w:rPr>
          <w:sz w:val="22"/>
          <w:szCs w:val="22"/>
          <w:lang w:val="sr-Cyrl-RS"/>
        </w:rPr>
      </w:pPr>
      <w:r w:rsidRPr="00764EC7">
        <w:rPr>
          <w:sz w:val="22"/>
          <w:szCs w:val="22"/>
        </w:rPr>
        <w:t>УНИВЕРЗИТЕТ У НОВОМ САДУ</w:t>
      </w:r>
      <w:r w:rsidR="00AE71DA" w:rsidRPr="00764EC7">
        <w:rPr>
          <w:sz w:val="22"/>
          <w:szCs w:val="22"/>
          <w:lang w:val="sr-Latn-RS"/>
        </w:rPr>
        <w:tab/>
      </w:r>
      <w:r w:rsidR="00AE71DA" w:rsidRPr="00764EC7">
        <w:rPr>
          <w:sz w:val="22"/>
          <w:szCs w:val="22"/>
          <w:lang w:val="sr-Latn-RS"/>
        </w:rPr>
        <w:tab/>
      </w:r>
      <w:r w:rsidR="00AE71DA" w:rsidRPr="00764EC7">
        <w:rPr>
          <w:sz w:val="22"/>
          <w:szCs w:val="22"/>
          <w:lang w:val="sr-Latn-RS"/>
        </w:rPr>
        <w:tab/>
      </w:r>
      <w:r w:rsidR="00760EF5" w:rsidRPr="00764EC7">
        <w:rPr>
          <w:sz w:val="22"/>
          <w:szCs w:val="22"/>
          <w:lang w:val="sr-Cyrl-RS"/>
        </w:rPr>
        <w:t xml:space="preserve">                      </w:t>
      </w:r>
      <w:r w:rsidR="00AE71DA" w:rsidRPr="00764EC7">
        <w:rPr>
          <w:sz w:val="22"/>
          <w:szCs w:val="22"/>
          <w:lang w:val="sr-Cyrl-RS"/>
        </w:rPr>
        <w:t xml:space="preserve">ОБРАЗАЦ </w:t>
      </w:r>
      <w:r w:rsidR="00760EF5" w:rsidRPr="00764EC7">
        <w:rPr>
          <w:sz w:val="22"/>
          <w:szCs w:val="22"/>
          <w:lang w:val="sr-Latn-RS"/>
        </w:rPr>
        <w:t>–</w:t>
      </w:r>
      <w:r w:rsidR="00AE71DA" w:rsidRPr="00764EC7">
        <w:rPr>
          <w:sz w:val="22"/>
          <w:szCs w:val="22"/>
          <w:lang w:val="sr-Cyrl-RS"/>
        </w:rPr>
        <w:t xml:space="preserve"> 3</w:t>
      </w:r>
    </w:p>
    <w:p w14:paraId="3AFB6DDC" w14:textId="77777777" w:rsidR="00562E18" w:rsidRPr="00764EC7" w:rsidRDefault="00B513A5" w:rsidP="006E5A21">
      <w:pPr>
        <w:pStyle w:val="Heading2"/>
        <w:rPr>
          <w:sz w:val="22"/>
          <w:szCs w:val="22"/>
          <w:lang w:val="sr-Cyrl-RS"/>
        </w:rPr>
      </w:pPr>
      <w:r w:rsidRPr="00764EC7">
        <w:rPr>
          <w:sz w:val="22"/>
          <w:szCs w:val="22"/>
          <w:lang w:val="sr-Cyrl-RS"/>
        </w:rPr>
        <w:t>ФИЛОЗОФСКИ ФАКУЛТЕТ</w:t>
      </w:r>
    </w:p>
    <w:p w14:paraId="5AB26E48" w14:textId="77777777" w:rsidR="00562E18" w:rsidRPr="00764EC7" w:rsidRDefault="00562E18" w:rsidP="00562E18">
      <w:pPr>
        <w:pStyle w:val="Heading1"/>
        <w:rPr>
          <w:sz w:val="22"/>
          <w:szCs w:val="22"/>
        </w:rPr>
      </w:pPr>
    </w:p>
    <w:p w14:paraId="0A3DA670" w14:textId="77777777" w:rsidR="00562E18" w:rsidRPr="00764EC7" w:rsidRDefault="00562E18" w:rsidP="006E5A21">
      <w:pPr>
        <w:pStyle w:val="Heading1"/>
        <w:rPr>
          <w:sz w:val="22"/>
          <w:szCs w:val="22"/>
        </w:rPr>
      </w:pPr>
      <w:r w:rsidRPr="00764EC7">
        <w:rPr>
          <w:sz w:val="22"/>
          <w:szCs w:val="22"/>
        </w:rPr>
        <w:t>САГЛАСНОСТ МЕНТОРА</w:t>
      </w:r>
    </w:p>
    <w:p w14:paraId="7A26C7D6" w14:textId="77777777" w:rsidR="00562E18" w:rsidRPr="00764EC7" w:rsidRDefault="00562E18" w:rsidP="00562E18">
      <w:pPr>
        <w:rPr>
          <w:sz w:val="22"/>
          <w:szCs w:val="22"/>
          <w:lang w:val="ru-RU"/>
        </w:rPr>
      </w:pPr>
    </w:p>
    <w:tbl>
      <w:tblPr>
        <w:tblW w:w="8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5"/>
      </w:tblGrid>
      <w:tr w:rsidR="00562E18" w:rsidRPr="00764EC7" w14:paraId="39432802" w14:textId="77777777" w:rsidTr="00764EC7">
        <w:trPr>
          <w:trHeight w:hRule="exact" w:val="554"/>
        </w:trPr>
        <w:tc>
          <w:tcPr>
            <w:tcW w:w="8165" w:type="dxa"/>
            <w:vAlign w:val="center"/>
          </w:tcPr>
          <w:p w14:paraId="3CCD62F0" w14:textId="6BD3EC99" w:rsidR="00562E18" w:rsidRPr="00B66E8A" w:rsidRDefault="006E5A21" w:rsidP="00AE71DA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>1. Презиме, и</w:t>
            </w:r>
            <w:r w:rsidR="00562E18" w:rsidRPr="00764EC7">
              <w:rPr>
                <w:sz w:val="22"/>
                <w:szCs w:val="22"/>
                <w:lang w:val="sr-Cyrl-CS"/>
              </w:rPr>
              <w:t>ме</w:t>
            </w:r>
            <w:r w:rsidRPr="00764EC7">
              <w:rPr>
                <w:sz w:val="22"/>
                <w:szCs w:val="22"/>
                <w:lang w:val="sr-Cyrl-RS"/>
              </w:rPr>
              <w:t xml:space="preserve"> једног родитеља</w:t>
            </w:r>
            <w:r w:rsidRPr="00764EC7">
              <w:rPr>
                <w:sz w:val="22"/>
                <w:szCs w:val="22"/>
                <w:lang w:val="sr-Cyrl-CS"/>
              </w:rPr>
              <w:t xml:space="preserve"> и </w:t>
            </w:r>
            <w:r w:rsidR="00562E18" w:rsidRPr="00764EC7">
              <w:rPr>
                <w:sz w:val="22"/>
                <w:szCs w:val="22"/>
                <w:lang w:val="sr-Cyrl-CS"/>
              </w:rPr>
              <w:t>име</w:t>
            </w:r>
            <w:r w:rsidR="00760EF5" w:rsidRPr="00764EC7">
              <w:rPr>
                <w:sz w:val="22"/>
                <w:szCs w:val="22"/>
                <w:lang w:val="sr-Latn-RS"/>
              </w:rPr>
              <w:t xml:space="preserve"> ментора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514049" w:rsidRPr="00764EC7">
              <w:rPr>
                <w:sz w:val="22"/>
                <w:szCs w:val="22"/>
                <w:lang w:val="sr-Latn-RS"/>
              </w:rPr>
              <w:t xml:space="preserve"> </w:t>
            </w:r>
            <w:r w:rsidR="00B66E8A">
              <w:rPr>
                <w:sz w:val="22"/>
                <w:szCs w:val="22"/>
                <w:lang w:val="sr-Cyrl-RS"/>
              </w:rPr>
              <w:t>Миловановић, Зоран, Илија</w:t>
            </w:r>
          </w:p>
          <w:p w14:paraId="2E597751" w14:textId="00AF4462" w:rsidR="00562E18" w:rsidRPr="00764EC7" w:rsidRDefault="006E5A21" w:rsidP="00AE71DA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    </w:t>
            </w:r>
            <w:r w:rsidR="00562E18" w:rsidRPr="00764EC7">
              <w:rPr>
                <w:sz w:val="22"/>
                <w:szCs w:val="22"/>
                <w:lang w:val="sr-Cyrl-CS"/>
              </w:rPr>
              <w:t>ЈМБГ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514049" w:rsidRPr="00764EC7">
              <w:rPr>
                <w:sz w:val="22"/>
                <w:szCs w:val="22"/>
                <w:lang w:val="sr-Cyrl-RS"/>
              </w:rPr>
              <w:t xml:space="preserve"> </w:t>
            </w:r>
            <w:r w:rsidR="00B66E8A">
              <w:rPr>
                <w:sz w:val="22"/>
                <w:szCs w:val="22"/>
                <w:lang w:val="sr-Cyrl-RS"/>
              </w:rPr>
              <w:t>0208990830002</w:t>
            </w:r>
          </w:p>
        </w:tc>
      </w:tr>
      <w:tr w:rsidR="00562E18" w:rsidRPr="00764EC7" w14:paraId="3CCE78EE" w14:textId="77777777" w:rsidTr="00764EC7">
        <w:trPr>
          <w:trHeight w:hRule="exact" w:val="482"/>
        </w:trPr>
        <w:tc>
          <w:tcPr>
            <w:tcW w:w="8165" w:type="dxa"/>
          </w:tcPr>
          <w:p w14:paraId="60629670" w14:textId="2AAA3A62" w:rsidR="006E5A21" w:rsidRPr="00764EC7" w:rsidRDefault="006E5A21" w:rsidP="00AE71DA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2. </w:t>
            </w:r>
            <w:r w:rsidRPr="00764EC7">
              <w:rPr>
                <w:sz w:val="22"/>
                <w:szCs w:val="22"/>
                <w:lang w:val="sr-Cyrl-CS"/>
              </w:rPr>
              <w:t>Звање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514049" w:rsidRPr="00764EC7">
              <w:rPr>
                <w:sz w:val="22"/>
                <w:szCs w:val="22"/>
                <w:lang w:val="sr-Cyrl-RS"/>
              </w:rPr>
              <w:t xml:space="preserve"> </w:t>
            </w:r>
            <w:r w:rsidR="00B66E8A">
              <w:rPr>
                <w:sz w:val="22"/>
                <w:szCs w:val="22"/>
                <w:lang w:val="sr-Cyrl-RS"/>
              </w:rPr>
              <w:t>доцент</w:t>
            </w:r>
          </w:p>
          <w:p w14:paraId="41322BFE" w14:textId="47F3A1D3" w:rsidR="00562E18" w:rsidRPr="00764EC7" w:rsidRDefault="006E5A21" w:rsidP="00AE71DA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    Д</w:t>
            </w:r>
            <w:r w:rsidRPr="00764EC7">
              <w:rPr>
                <w:sz w:val="22"/>
                <w:szCs w:val="22"/>
                <w:lang w:val="sr-Cyrl-CS"/>
              </w:rPr>
              <w:t>атум избора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B66E8A">
              <w:rPr>
                <w:sz w:val="22"/>
                <w:szCs w:val="22"/>
                <w:lang w:val="sr-Cyrl-RS"/>
              </w:rPr>
              <w:t xml:space="preserve"> 1.7.2021.</w:t>
            </w:r>
            <w:r w:rsidR="00514049" w:rsidRPr="00764EC7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562E18" w:rsidRPr="00764EC7" w14:paraId="77D7E55E" w14:textId="77777777" w:rsidTr="00B66E8A">
        <w:trPr>
          <w:trHeight w:hRule="exact" w:val="775"/>
        </w:trPr>
        <w:tc>
          <w:tcPr>
            <w:tcW w:w="8165" w:type="dxa"/>
            <w:vAlign w:val="center"/>
          </w:tcPr>
          <w:p w14:paraId="7DB1098F" w14:textId="77777777" w:rsidR="00B66E8A" w:rsidRDefault="006E5A21" w:rsidP="009D7497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3. </w:t>
            </w:r>
            <w:r w:rsidR="00562E18" w:rsidRPr="00764EC7">
              <w:rPr>
                <w:sz w:val="22"/>
                <w:szCs w:val="22"/>
                <w:lang w:val="sr-Cyrl-CS"/>
              </w:rPr>
              <w:t xml:space="preserve">Назив установе у којој је </w:t>
            </w:r>
            <w:r w:rsidR="00094BC9" w:rsidRPr="00764EC7">
              <w:rPr>
                <w:sz w:val="22"/>
                <w:szCs w:val="22"/>
                <w:lang w:val="sr-Cyrl-CS"/>
              </w:rPr>
              <w:t xml:space="preserve">наставник </w:t>
            </w:r>
            <w:r w:rsidR="00562E18" w:rsidRPr="00764EC7">
              <w:rPr>
                <w:sz w:val="22"/>
                <w:szCs w:val="22"/>
                <w:lang w:val="sr-Cyrl-CS"/>
              </w:rPr>
              <w:t>изабран у звање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B66E8A">
              <w:rPr>
                <w:sz w:val="22"/>
                <w:szCs w:val="22"/>
                <w:lang w:val="sr-Cyrl-RS"/>
              </w:rPr>
              <w:t xml:space="preserve"> </w:t>
            </w:r>
          </w:p>
          <w:p w14:paraId="11099FC2" w14:textId="2FEEF81C" w:rsidR="00B66E8A" w:rsidRDefault="00B66E8A" w:rsidP="009D7497">
            <w:pPr>
              <w:ind w:left="42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Филозофски факултет, Универзитет у Новом Саду</w:t>
            </w:r>
          </w:p>
          <w:p w14:paraId="61724542" w14:textId="4DE3266B" w:rsidR="00562E18" w:rsidRPr="00764EC7" w:rsidRDefault="00094BC9" w:rsidP="009D7497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>У</w:t>
            </w:r>
            <w:r w:rsidRPr="00764EC7">
              <w:rPr>
                <w:sz w:val="22"/>
                <w:szCs w:val="22"/>
                <w:lang w:val="sr-Cyrl-CS"/>
              </w:rPr>
              <w:t>жа научна област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514049" w:rsidRPr="00764EC7">
              <w:rPr>
                <w:sz w:val="22"/>
                <w:szCs w:val="22"/>
                <w:lang w:val="sr-Cyrl-RS"/>
              </w:rPr>
              <w:t xml:space="preserve"> </w:t>
            </w:r>
            <w:r w:rsidR="00B66E8A">
              <w:rPr>
                <w:sz w:val="22"/>
                <w:szCs w:val="22"/>
                <w:lang w:val="sr-Cyrl-RS"/>
              </w:rPr>
              <w:t>Психологија</w:t>
            </w:r>
          </w:p>
        </w:tc>
      </w:tr>
      <w:tr w:rsidR="00562E18" w:rsidRPr="00764EC7" w14:paraId="69F7BA95" w14:textId="77777777" w:rsidTr="00B66E8A">
        <w:trPr>
          <w:trHeight w:hRule="exact" w:val="541"/>
        </w:trPr>
        <w:tc>
          <w:tcPr>
            <w:tcW w:w="8165" w:type="dxa"/>
          </w:tcPr>
          <w:p w14:paraId="71D59095" w14:textId="77777777" w:rsidR="00B66E8A" w:rsidRDefault="006E5A21" w:rsidP="00B66E8A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4. </w:t>
            </w:r>
            <w:r w:rsidR="00562E18" w:rsidRPr="00764EC7">
              <w:rPr>
                <w:sz w:val="22"/>
                <w:szCs w:val="22"/>
                <w:lang w:val="sr-Cyrl-CS"/>
              </w:rPr>
              <w:t>Установа у којој је запослен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764EC7" w:rsidRPr="00764EC7">
              <w:rPr>
                <w:sz w:val="22"/>
                <w:szCs w:val="22"/>
                <w:lang w:val="sr-Cyrl-RS"/>
              </w:rPr>
              <w:t xml:space="preserve"> </w:t>
            </w:r>
            <w:r w:rsidR="00B66E8A">
              <w:rPr>
                <w:sz w:val="22"/>
                <w:szCs w:val="22"/>
                <w:lang w:val="sr-Cyrl-RS"/>
              </w:rPr>
              <w:t>Филозофски факултет, Универзитет у Новом Саду</w:t>
            </w:r>
          </w:p>
          <w:p w14:paraId="4DAFBD23" w14:textId="29188935" w:rsidR="00094BC9" w:rsidRPr="00764EC7" w:rsidRDefault="00094BC9" w:rsidP="00764EC7">
            <w:pPr>
              <w:ind w:left="426"/>
              <w:rPr>
                <w:sz w:val="22"/>
                <w:szCs w:val="22"/>
                <w:lang w:val="sr-Cyrl-RS"/>
              </w:rPr>
            </w:pPr>
          </w:p>
        </w:tc>
      </w:tr>
      <w:tr w:rsidR="00562E18" w:rsidRPr="00764EC7" w14:paraId="748BD083" w14:textId="77777777" w:rsidTr="00764EC7">
        <w:trPr>
          <w:trHeight w:hRule="exact" w:val="375"/>
        </w:trPr>
        <w:tc>
          <w:tcPr>
            <w:tcW w:w="8165" w:type="dxa"/>
          </w:tcPr>
          <w:p w14:paraId="129EE38A" w14:textId="0AD39DB2" w:rsidR="00094BC9" w:rsidRPr="00764EC7" w:rsidRDefault="006E5A21" w:rsidP="00764EC7">
            <w:pPr>
              <w:ind w:left="426"/>
              <w:rPr>
                <w:sz w:val="22"/>
                <w:szCs w:val="22"/>
                <w:lang w:val="sr-Cyrl-C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5. </w:t>
            </w:r>
            <w:r w:rsidR="00562E18" w:rsidRPr="00764EC7">
              <w:rPr>
                <w:sz w:val="22"/>
                <w:szCs w:val="22"/>
                <w:lang w:val="sr-Cyrl-CS"/>
              </w:rPr>
              <w:t>Презиме и име кандидата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562E18" w:rsidRPr="00764EC7">
              <w:rPr>
                <w:sz w:val="22"/>
                <w:szCs w:val="22"/>
                <w:lang w:val="sr-Cyrl-CS"/>
              </w:rPr>
              <w:t xml:space="preserve"> </w:t>
            </w:r>
            <w:r w:rsidR="00B66E8A">
              <w:rPr>
                <w:sz w:val="22"/>
                <w:szCs w:val="22"/>
                <w:lang w:val="sr-Cyrl-CS"/>
              </w:rPr>
              <w:t>Ивана Исаиловић</w:t>
            </w:r>
          </w:p>
        </w:tc>
      </w:tr>
      <w:tr w:rsidR="00562E18" w:rsidRPr="00764EC7" w14:paraId="528A407D" w14:textId="77777777" w:rsidTr="00B66E8A">
        <w:trPr>
          <w:trHeight w:hRule="exact" w:val="793"/>
        </w:trPr>
        <w:tc>
          <w:tcPr>
            <w:tcW w:w="8165" w:type="dxa"/>
          </w:tcPr>
          <w:p w14:paraId="15C53E33" w14:textId="77777777" w:rsidR="00B66E8A" w:rsidRPr="001B44C8" w:rsidRDefault="006E5A21" w:rsidP="00B66E8A">
            <w:pPr>
              <w:tabs>
                <w:tab w:val="num" w:pos="360"/>
              </w:tabs>
              <w:ind w:left="714"/>
              <w:jc w:val="both"/>
              <w:rPr>
                <w:color w:val="000000"/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6. </w:t>
            </w:r>
            <w:r w:rsidR="00094BC9" w:rsidRPr="00764EC7">
              <w:rPr>
                <w:sz w:val="22"/>
                <w:szCs w:val="22"/>
                <w:lang w:val="sr-Cyrl-RS"/>
              </w:rPr>
              <w:t>Предложени н</w:t>
            </w:r>
            <w:r w:rsidR="00094BC9" w:rsidRPr="00764EC7">
              <w:rPr>
                <w:sz w:val="22"/>
                <w:szCs w:val="22"/>
                <w:lang w:val="sr-Cyrl-CS"/>
              </w:rPr>
              <w:t>азив теме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562E18" w:rsidRPr="00764EC7">
              <w:rPr>
                <w:sz w:val="22"/>
                <w:szCs w:val="22"/>
                <w:lang w:val="sr-Cyrl-CS"/>
              </w:rPr>
              <w:t xml:space="preserve"> </w:t>
            </w:r>
            <w:r w:rsidR="00B66E8A" w:rsidRPr="001B44C8">
              <w:rPr>
                <w:color w:val="000000"/>
                <w:sz w:val="22"/>
                <w:szCs w:val="22"/>
                <w:lang w:val="sr-Cyrl-RS"/>
              </w:rPr>
              <w:t>Предикција математичког постигнућа, анксиозности и мотивације на основношколском узрасту заснована на моделима машинског учења</w:t>
            </w:r>
          </w:p>
          <w:p w14:paraId="32CB3850" w14:textId="4AEFE725" w:rsidR="00562E18" w:rsidRPr="00764EC7" w:rsidRDefault="00562E18" w:rsidP="00AE71DA">
            <w:pPr>
              <w:ind w:left="426"/>
              <w:rPr>
                <w:sz w:val="22"/>
                <w:szCs w:val="22"/>
                <w:lang w:val="sr-Cyrl-CS"/>
              </w:rPr>
            </w:pPr>
          </w:p>
          <w:p w14:paraId="393C1F51" w14:textId="1230AB38" w:rsidR="00094BC9" w:rsidRPr="00764EC7" w:rsidRDefault="00094BC9" w:rsidP="00AE71DA">
            <w:pPr>
              <w:ind w:left="426"/>
              <w:rPr>
                <w:sz w:val="22"/>
                <w:szCs w:val="22"/>
                <w:lang w:val="sr-Cyrl-CS"/>
              </w:rPr>
            </w:pPr>
          </w:p>
        </w:tc>
      </w:tr>
      <w:tr w:rsidR="00562E18" w:rsidRPr="00764EC7" w14:paraId="27068D8A" w14:textId="77777777" w:rsidTr="00764EC7">
        <w:trPr>
          <w:trHeight w:hRule="exact" w:val="504"/>
        </w:trPr>
        <w:tc>
          <w:tcPr>
            <w:tcW w:w="8165" w:type="dxa"/>
          </w:tcPr>
          <w:p w14:paraId="1CD8E1FD" w14:textId="311E75F0" w:rsidR="00562E18" w:rsidRPr="00764EC7" w:rsidRDefault="006E5A21" w:rsidP="00AE71DA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7. </w:t>
            </w:r>
            <w:r w:rsidR="00B054E4" w:rsidRPr="00764EC7">
              <w:rPr>
                <w:sz w:val="22"/>
                <w:szCs w:val="22"/>
                <w:lang w:val="sr-Cyrl-RS"/>
              </w:rPr>
              <w:t>Н</w:t>
            </w:r>
            <w:r w:rsidR="00562E18" w:rsidRPr="00764EC7">
              <w:rPr>
                <w:sz w:val="22"/>
                <w:szCs w:val="22"/>
                <w:lang w:val="sr-Cyrl-CS"/>
              </w:rPr>
              <w:t>аучна област</w:t>
            </w:r>
            <w:r w:rsidR="00094BC9" w:rsidRPr="00764EC7">
              <w:rPr>
                <w:sz w:val="22"/>
                <w:szCs w:val="22"/>
                <w:lang w:val="sr-Cyrl-CS"/>
              </w:rPr>
              <w:t xml:space="preserve"> којој припада тема дисертације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B66E8A">
              <w:rPr>
                <w:sz w:val="22"/>
                <w:szCs w:val="22"/>
                <w:lang w:val="sr-Cyrl-RS"/>
              </w:rPr>
              <w:t xml:space="preserve"> Психологија</w:t>
            </w:r>
          </w:p>
          <w:p w14:paraId="476273F0" w14:textId="70254CB2" w:rsidR="00562E18" w:rsidRPr="00764EC7" w:rsidRDefault="00562E18" w:rsidP="00AE71DA">
            <w:pPr>
              <w:ind w:left="426"/>
              <w:rPr>
                <w:sz w:val="22"/>
                <w:szCs w:val="22"/>
                <w:lang w:val="sr-Cyrl-CS"/>
              </w:rPr>
            </w:pPr>
          </w:p>
        </w:tc>
      </w:tr>
      <w:tr w:rsidR="006E5A21" w:rsidRPr="00764EC7" w14:paraId="19F62CAE" w14:textId="77777777" w:rsidTr="00764EC7">
        <w:trPr>
          <w:trHeight w:hRule="exact" w:val="755"/>
        </w:trPr>
        <w:tc>
          <w:tcPr>
            <w:tcW w:w="8165" w:type="dxa"/>
          </w:tcPr>
          <w:p w14:paraId="4170A852" w14:textId="64F88F6C" w:rsidR="00514049" w:rsidRPr="00764EC7" w:rsidRDefault="006E5A21" w:rsidP="009D7497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>8. Ужа научна област</w:t>
            </w:r>
            <w:r w:rsidR="00094BC9" w:rsidRPr="00764EC7">
              <w:rPr>
                <w:sz w:val="22"/>
                <w:szCs w:val="22"/>
                <w:lang w:val="sr-Cyrl-RS"/>
              </w:rPr>
              <w:t xml:space="preserve"> којој припада тема дисертације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B66E8A">
              <w:rPr>
                <w:sz w:val="22"/>
                <w:szCs w:val="22"/>
                <w:lang w:val="sr-Cyrl-RS"/>
              </w:rPr>
              <w:t xml:space="preserve"> Психологија образовања</w:t>
            </w:r>
          </w:p>
        </w:tc>
      </w:tr>
      <w:tr w:rsidR="00562E18" w:rsidRPr="00764EC7" w14:paraId="59F14095" w14:textId="77777777" w:rsidTr="00B66E8A">
        <w:trPr>
          <w:trHeight w:hRule="exact" w:val="6670"/>
        </w:trPr>
        <w:tc>
          <w:tcPr>
            <w:tcW w:w="8165" w:type="dxa"/>
          </w:tcPr>
          <w:p w14:paraId="13D84F2B" w14:textId="77777777" w:rsidR="00285159" w:rsidRDefault="006E5A21" w:rsidP="009D7497">
            <w:pPr>
              <w:jc w:val="both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9. </w:t>
            </w:r>
            <w:r w:rsidR="00562E18" w:rsidRPr="00764EC7">
              <w:rPr>
                <w:sz w:val="22"/>
                <w:szCs w:val="22"/>
                <w:lang w:val="sr-Cyrl-CS"/>
              </w:rPr>
              <w:t xml:space="preserve">Подаци за оцену научне способности </w:t>
            </w:r>
            <w:r w:rsidR="00B054E4" w:rsidRPr="00764EC7">
              <w:rPr>
                <w:sz w:val="22"/>
                <w:szCs w:val="22"/>
                <w:lang w:val="sr-Cyrl-RS"/>
              </w:rPr>
              <w:t xml:space="preserve">у складу са </w:t>
            </w:r>
            <w:r w:rsidR="00760EF5" w:rsidRPr="00764EC7">
              <w:rPr>
                <w:i/>
                <w:sz w:val="22"/>
                <w:szCs w:val="22"/>
                <w:lang w:val="sr-Cyrl-RS"/>
              </w:rPr>
              <w:t>Правилима</w:t>
            </w:r>
            <w:r w:rsidR="00094BC9" w:rsidRPr="00764EC7">
              <w:rPr>
                <w:i/>
                <w:sz w:val="22"/>
                <w:szCs w:val="22"/>
                <w:lang w:val="sr-Cyrl-RS"/>
              </w:rPr>
              <w:t xml:space="preserve"> </w:t>
            </w:r>
            <w:r w:rsidR="00B054E4" w:rsidRPr="00764EC7">
              <w:rPr>
                <w:i/>
                <w:sz w:val="22"/>
                <w:szCs w:val="22"/>
                <w:lang w:val="sr-Cyrl-RS"/>
              </w:rPr>
              <w:t>докторск</w:t>
            </w:r>
            <w:r w:rsidR="00500DF6" w:rsidRPr="00764EC7">
              <w:rPr>
                <w:i/>
                <w:sz w:val="22"/>
                <w:szCs w:val="22"/>
                <w:lang w:val="sr-Cyrl-RS"/>
              </w:rPr>
              <w:t>их</w:t>
            </w:r>
            <w:r w:rsidR="00B054E4" w:rsidRPr="00764EC7">
              <w:rPr>
                <w:i/>
                <w:sz w:val="22"/>
                <w:szCs w:val="22"/>
                <w:lang w:val="sr-Cyrl-RS"/>
              </w:rPr>
              <w:t xml:space="preserve"> студија</w:t>
            </w:r>
            <w:r w:rsidR="00725552" w:rsidRPr="00764EC7">
              <w:rPr>
                <w:i/>
                <w:sz w:val="22"/>
                <w:szCs w:val="22"/>
                <w:lang w:val="sr-Cyrl-RS"/>
              </w:rPr>
              <w:t xml:space="preserve"> Универзитета у Новом Саду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</w:p>
          <w:p w14:paraId="2A3B80D6" w14:textId="77777777" w:rsidR="00B66E8A" w:rsidRPr="00CF7A6F" w:rsidRDefault="00B66E8A" w:rsidP="00B66E8A">
            <w:pPr>
              <w:jc w:val="both"/>
              <w:rPr>
                <w:b/>
                <w:bCs/>
                <w:sz w:val="21"/>
                <w:szCs w:val="21"/>
              </w:rPr>
            </w:pPr>
            <w:proofErr w:type="spellStart"/>
            <w:r w:rsidRPr="00CF7A6F">
              <w:rPr>
                <w:sz w:val="21"/>
                <w:szCs w:val="21"/>
                <w:lang w:eastAsia="sr-Latn-RS"/>
              </w:rPr>
              <w:t>Isailović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I.,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Gatarić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I., &amp; </w:t>
            </w:r>
            <w:r w:rsidRPr="00CF7A6F">
              <w:rPr>
                <w:b/>
                <w:bCs/>
                <w:sz w:val="21"/>
                <w:szCs w:val="21"/>
                <w:lang w:eastAsia="sr-Latn-RS"/>
              </w:rPr>
              <w:t xml:space="preserve">Milovanović, I. </w:t>
            </w:r>
            <w:r w:rsidRPr="00CF7A6F">
              <w:rPr>
                <w:sz w:val="21"/>
                <w:szCs w:val="21"/>
                <w:lang w:eastAsia="sr-Latn-RS"/>
              </w:rPr>
              <w:t xml:space="preserve">(2026). Predicting Elementary School GPA Using Machine Learning Approaches. </w:t>
            </w:r>
            <w:proofErr w:type="spellStart"/>
            <w:r w:rsidRPr="00CF7A6F">
              <w:rPr>
                <w:i/>
                <w:iCs/>
                <w:sz w:val="21"/>
                <w:szCs w:val="21"/>
                <w:lang w:eastAsia="sr-Latn-RS"/>
              </w:rPr>
              <w:t>Primenjena</w:t>
            </w:r>
            <w:proofErr w:type="spellEnd"/>
            <w:r w:rsidRPr="00CF7A6F">
              <w:rPr>
                <w:i/>
                <w:iCs/>
                <w:sz w:val="21"/>
                <w:szCs w:val="21"/>
                <w:lang w:eastAsia="sr-Latn-RS"/>
              </w:rPr>
              <w:t xml:space="preserve"> </w:t>
            </w:r>
            <w:proofErr w:type="spellStart"/>
            <w:r w:rsidRPr="00CF7A6F">
              <w:rPr>
                <w:i/>
                <w:iCs/>
                <w:sz w:val="21"/>
                <w:szCs w:val="21"/>
                <w:lang w:eastAsia="sr-Latn-RS"/>
              </w:rPr>
              <w:t>psihologija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</w:t>
            </w:r>
            <w:r w:rsidRPr="00CF7A6F">
              <w:rPr>
                <w:i/>
                <w:iCs/>
                <w:sz w:val="21"/>
                <w:szCs w:val="21"/>
                <w:shd w:val="clear" w:color="auto" w:fill="FFFFFF"/>
              </w:rPr>
              <w:t>19</w:t>
            </w:r>
            <w:r w:rsidRPr="00CF7A6F">
              <w:rPr>
                <w:sz w:val="21"/>
                <w:szCs w:val="21"/>
                <w:shd w:val="clear" w:color="auto" w:fill="FFFFFF"/>
              </w:rPr>
              <w:t xml:space="preserve">(1), 3-27. </w:t>
            </w:r>
            <w:hyperlink r:id="rId5" w:history="1">
              <w:r w:rsidRPr="00CF7A6F">
                <w:rPr>
                  <w:rStyle w:val="Hyperlink"/>
                  <w:color w:val="auto"/>
                  <w:sz w:val="21"/>
                  <w:szCs w:val="21"/>
                  <w:lang w:eastAsia="sr-Latn-RS"/>
                </w:rPr>
                <w:t>https://doi.org/</w:t>
              </w:r>
              <w:r w:rsidRPr="00CF7A6F">
                <w:rPr>
                  <w:rStyle w:val="Hyperlink"/>
                  <w:color w:val="auto"/>
                  <w:sz w:val="21"/>
                  <w:szCs w:val="21"/>
                </w:rPr>
                <w:t>10.19090/pp.v19i1.2625</w:t>
              </w:r>
            </w:hyperlink>
            <w:r w:rsidRPr="00CF7A6F">
              <w:rPr>
                <w:sz w:val="21"/>
                <w:szCs w:val="21"/>
              </w:rPr>
              <w:t xml:space="preserve"> </w:t>
            </w:r>
            <w:r w:rsidRPr="00CF7A6F">
              <w:rPr>
                <w:b/>
                <w:bCs/>
                <w:sz w:val="21"/>
                <w:szCs w:val="21"/>
              </w:rPr>
              <w:t>(M23)</w:t>
            </w:r>
          </w:p>
          <w:p w14:paraId="47CA5088" w14:textId="77777777" w:rsidR="00B66E8A" w:rsidRPr="00CF7A6F" w:rsidRDefault="00B66E8A" w:rsidP="00B66E8A">
            <w:pPr>
              <w:jc w:val="both"/>
              <w:rPr>
                <w:sz w:val="21"/>
                <w:szCs w:val="21"/>
                <w:lang w:eastAsia="sr-Latn-RS"/>
              </w:rPr>
            </w:pPr>
            <w:proofErr w:type="spellStart"/>
            <w:r w:rsidRPr="00CF7A6F">
              <w:rPr>
                <w:sz w:val="21"/>
                <w:szCs w:val="21"/>
                <w:lang w:eastAsia="sr-Latn-RS"/>
              </w:rPr>
              <w:t>Szczygieł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M., Hunt, T.,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Sarı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M.H., </w:t>
            </w:r>
            <w:r w:rsidRPr="00CF7A6F">
              <w:rPr>
                <w:b/>
                <w:bCs/>
                <w:sz w:val="21"/>
                <w:szCs w:val="21"/>
                <w:lang w:eastAsia="sr-Latn-RS"/>
              </w:rPr>
              <w:t xml:space="preserve">Milovanović, I.,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Asanjarani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F.,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Guncaga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J., &amp;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Osadan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R. (2025). Math anxiety, math teaching anxiety, and math attitudes in primary school teachers: A multi-country study. </w:t>
            </w:r>
            <w:r w:rsidRPr="00CF7A6F">
              <w:rPr>
                <w:i/>
                <w:iCs/>
                <w:sz w:val="21"/>
                <w:szCs w:val="21"/>
                <w:lang w:eastAsia="sr-Latn-RS"/>
              </w:rPr>
              <w:t xml:space="preserve">European Educational Research Journal. </w:t>
            </w:r>
            <w:r w:rsidRPr="00CF7A6F">
              <w:rPr>
                <w:sz w:val="21"/>
                <w:szCs w:val="21"/>
                <w:lang w:eastAsia="sr-Latn-RS"/>
              </w:rPr>
              <w:t>Online First</w:t>
            </w:r>
            <w:r w:rsidRPr="00CF7A6F">
              <w:rPr>
                <w:sz w:val="21"/>
                <w:szCs w:val="21"/>
                <w:lang w:val="sr-Cyrl-RS" w:eastAsia="sr-Latn-RS"/>
              </w:rPr>
              <w:t xml:space="preserve">. </w:t>
            </w:r>
            <w:r w:rsidRPr="00CF7A6F">
              <w:rPr>
                <w:sz w:val="21"/>
                <w:szCs w:val="21"/>
                <w:u w:val="single"/>
                <w:lang w:eastAsia="sr-Latn-RS"/>
              </w:rPr>
              <w:t>https://doi.org/10.1177/14749041251401767</w:t>
            </w:r>
            <w:r w:rsidRPr="00CF7A6F">
              <w:rPr>
                <w:sz w:val="21"/>
                <w:szCs w:val="21"/>
                <w:lang w:eastAsia="sr-Latn-RS"/>
              </w:rPr>
              <w:t xml:space="preserve"> (</w:t>
            </w:r>
            <w:r w:rsidRPr="00CF7A6F">
              <w:rPr>
                <w:b/>
                <w:bCs/>
                <w:sz w:val="21"/>
                <w:szCs w:val="21"/>
                <w:lang w:eastAsia="sr-Latn-RS"/>
              </w:rPr>
              <w:t>M21)</w:t>
            </w:r>
          </w:p>
          <w:p w14:paraId="3780537D" w14:textId="70FEBED8" w:rsidR="00B66E8A" w:rsidRPr="00CF7A6F" w:rsidRDefault="00B66E8A" w:rsidP="00B66E8A">
            <w:pPr>
              <w:jc w:val="both"/>
              <w:rPr>
                <w:b/>
                <w:bCs/>
                <w:sz w:val="21"/>
                <w:szCs w:val="21"/>
                <w:lang w:eastAsia="sr-Latn-RS"/>
              </w:rPr>
            </w:pPr>
            <w:r w:rsidRPr="00CF7A6F">
              <w:rPr>
                <w:b/>
                <w:bCs/>
                <w:sz w:val="21"/>
                <w:szCs w:val="21"/>
                <w:lang w:eastAsia="sr-Latn-RS"/>
              </w:rPr>
              <w:t>Milovanović, I.,</w:t>
            </w:r>
            <w:r w:rsidRPr="00CF7A6F">
              <w:rPr>
                <w:sz w:val="21"/>
                <w:szCs w:val="21"/>
                <w:lang w:eastAsia="sr-Latn-RS"/>
              </w:rPr>
              <w:t xml:space="preserve">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Adamov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N.,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Popović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L.,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Blagojević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S.,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Grković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S.,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Popović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V.,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Grujić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T., &amp;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Isailović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I. (2025). Who's afraid of the big, bad math? Structure and correlates of math anxiety in preschool children. </w:t>
            </w:r>
            <w:proofErr w:type="spellStart"/>
            <w:r w:rsidRPr="00CF7A6F">
              <w:rPr>
                <w:i/>
                <w:iCs/>
                <w:sz w:val="21"/>
                <w:szCs w:val="21"/>
                <w:lang w:eastAsia="sr-Latn-RS"/>
              </w:rPr>
              <w:t>Psihološka</w:t>
            </w:r>
            <w:proofErr w:type="spellEnd"/>
            <w:r w:rsidRPr="00CF7A6F">
              <w:rPr>
                <w:i/>
                <w:iCs/>
                <w:sz w:val="21"/>
                <w:szCs w:val="21"/>
                <w:lang w:eastAsia="sr-Latn-RS"/>
              </w:rPr>
              <w:t xml:space="preserve"> </w:t>
            </w:r>
            <w:proofErr w:type="spellStart"/>
            <w:r w:rsidRPr="00CF7A6F">
              <w:rPr>
                <w:i/>
                <w:iCs/>
                <w:sz w:val="21"/>
                <w:szCs w:val="21"/>
                <w:lang w:eastAsia="sr-Latn-RS"/>
              </w:rPr>
              <w:t>istraživanja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</w:t>
            </w:r>
            <w:r w:rsidRPr="00B66E8A">
              <w:rPr>
                <w:i/>
                <w:iCs/>
                <w:sz w:val="21"/>
                <w:szCs w:val="21"/>
                <w:lang w:val="sr-Cyrl-RS" w:eastAsia="sr-Latn-RS"/>
              </w:rPr>
              <w:t>28</w:t>
            </w:r>
            <w:r>
              <w:rPr>
                <w:sz w:val="21"/>
                <w:szCs w:val="21"/>
                <w:lang w:val="sr-Cyrl-RS" w:eastAsia="sr-Latn-RS"/>
              </w:rPr>
              <w:t>(2), 177-202.</w:t>
            </w:r>
            <w:r w:rsidRPr="00CF7A6F">
              <w:rPr>
                <w:sz w:val="21"/>
                <w:szCs w:val="21"/>
                <w:lang w:eastAsia="sr-Latn-RS"/>
              </w:rPr>
              <w:t xml:space="preserve"> </w:t>
            </w:r>
            <w:r w:rsidRPr="00CF7A6F">
              <w:rPr>
                <w:sz w:val="21"/>
                <w:szCs w:val="21"/>
                <w:u w:val="single"/>
                <w:lang w:eastAsia="sr-Latn-RS"/>
              </w:rPr>
              <w:t>https://doi.org/10.5937/psistra0-60152</w:t>
            </w:r>
            <w:r w:rsidRPr="00CF7A6F">
              <w:rPr>
                <w:sz w:val="21"/>
                <w:szCs w:val="21"/>
                <w:lang w:eastAsia="sr-Latn-RS"/>
              </w:rPr>
              <w:t xml:space="preserve"> </w:t>
            </w:r>
            <w:r w:rsidRPr="00CF7A6F">
              <w:rPr>
                <w:b/>
                <w:bCs/>
                <w:sz w:val="21"/>
                <w:szCs w:val="21"/>
                <w:lang w:eastAsia="sr-Latn-RS"/>
              </w:rPr>
              <w:t>(M23)</w:t>
            </w:r>
          </w:p>
          <w:p w14:paraId="510FB355" w14:textId="77777777" w:rsidR="00B66E8A" w:rsidRPr="00CF7A6F" w:rsidRDefault="00B66E8A" w:rsidP="00B66E8A">
            <w:pPr>
              <w:jc w:val="both"/>
              <w:rPr>
                <w:sz w:val="21"/>
                <w:szCs w:val="21"/>
                <w:u w:val="single"/>
                <w:lang w:eastAsia="sr-Latn-RS"/>
              </w:rPr>
            </w:pPr>
            <w:r w:rsidRPr="00CF7A6F">
              <w:rPr>
                <w:sz w:val="21"/>
                <w:szCs w:val="21"/>
                <w:lang w:val="sr-Latn-RS" w:eastAsia="sr-Latn-RS"/>
              </w:rPr>
              <w:t>R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adević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L., &amp; </w:t>
            </w:r>
            <w:r w:rsidRPr="00CF7A6F">
              <w:rPr>
                <w:b/>
                <w:bCs/>
                <w:sz w:val="21"/>
                <w:szCs w:val="21"/>
                <w:lang w:eastAsia="sr-Latn-RS"/>
              </w:rPr>
              <w:t>Milovanović, I.</w:t>
            </w:r>
            <w:r w:rsidRPr="00CF7A6F">
              <w:rPr>
                <w:sz w:val="21"/>
                <w:szCs w:val="21"/>
                <w:lang w:eastAsia="sr-Latn-RS"/>
              </w:rPr>
              <w:t xml:space="preserve"> (2024). Current trends in math anxiety research - A bibliometric approach. </w:t>
            </w:r>
            <w:r w:rsidRPr="00CF7A6F">
              <w:rPr>
                <w:i/>
                <w:iCs/>
                <w:sz w:val="21"/>
                <w:szCs w:val="21"/>
                <w:lang w:eastAsia="sr-Latn-RS"/>
              </w:rPr>
              <w:t>International Journal of Science and Mathematics Education, 22</w:t>
            </w:r>
            <w:r w:rsidRPr="00CF7A6F">
              <w:rPr>
                <w:sz w:val="21"/>
                <w:szCs w:val="21"/>
                <w:lang w:eastAsia="sr-Latn-RS"/>
              </w:rPr>
              <w:t xml:space="preserve">(6), 1345-1362. </w:t>
            </w:r>
            <w:r w:rsidRPr="00CF7A6F">
              <w:rPr>
                <w:sz w:val="21"/>
                <w:szCs w:val="21"/>
                <w:u w:val="single"/>
                <w:lang w:eastAsia="sr-Latn-RS"/>
              </w:rPr>
              <w:t xml:space="preserve">https://doi.org/10.1007/s10763-023-10424-4 </w:t>
            </w:r>
            <w:r w:rsidRPr="00CF7A6F">
              <w:rPr>
                <w:b/>
                <w:bCs/>
                <w:sz w:val="21"/>
                <w:szCs w:val="21"/>
                <w:u w:val="single"/>
                <w:lang w:eastAsia="sr-Latn-RS"/>
              </w:rPr>
              <w:t>(M21)</w:t>
            </w:r>
          </w:p>
          <w:p w14:paraId="625FA44F" w14:textId="77EC6AF7" w:rsidR="00B66E8A" w:rsidRPr="00CF7A6F" w:rsidRDefault="00B66E8A" w:rsidP="00B66E8A">
            <w:pPr>
              <w:jc w:val="both"/>
              <w:rPr>
                <w:sz w:val="21"/>
                <w:szCs w:val="21"/>
                <w:u w:val="single"/>
                <w:lang w:eastAsia="sr-Latn-RS"/>
              </w:rPr>
            </w:pPr>
            <w:r w:rsidRPr="00CF7A6F">
              <w:rPr>
                <w:sz w:val="21"/>
                <w:szCs w:val="21"/>
                <w:lang w:eastAsia="sr-Latn-RS"/>
              </w:rPr>
              <w:t xml:space="preserve">Terry, J., Ross, R. M., Nagy, T., Salgado, M., Garrido-Vásquez, P., Sarfo, J. O., ... </w:t>
            </w:r>
            <w:r w:rsidRPr="00CF7A6F">
              <w:rPr>
                <w:b/>
                <w:bCs/>
                <w:sz w:val="21"/>
                <w:szCs w:val="21"/>
                <w:lang w:eastAsia="sr-Latn-RS"/>
              </w:rPr>
              <w:t xml:space="preserve">Milovanović, </w:t>
            </w:r>
            <w:proofErr w:type="gramStart"/>
            <w:r w:rsidRPr="00CF7A6F">
              <w:rPr>
                <w:b/>
                <w:bCs/>
                <w:sz w:val="21"/>
                <w:szCs w:val="21"/>
                <w:lang w:eastAsia="sr-Latn-RS"/>
              </w:rPr>
              <w:t>I.,</w:t>
            </w:r>
            <w:r w:rsidRPr="00CF7A6F">
              <w:rPr>
                <w:sz w:val="21"/>
                <w:szCs w:val="21"/>
                <w:lang w:eastAsia="sr-Latn-RS"/>
              </w:rPr>
              <w:t>…</w:t>
            </w:r>
            <w:proofErr w:type="gramEnd"/>
            <w:r w:rsidRPr="00CF7A6F">
              <w:rPr>
                <w:sz w:val="21"/>
                <w:szCs w:val="21"/>
                <w:lang w:eastAsia="sr-Latn-RS"/>
              </w:rPr>
              <w:t xml:space="preserve"> &amp;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Platow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>, M. J. (2023). Data from an International Multi-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centre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 Study of Statistics and Mathematics Anxieties and Related Variables in University Students (the SMARVUS Dataset). </w:t>
            </w:r>
            <w:r w:rsidRPr="00CF7A6F">
              <w:rPr>
                <w:i/>
                <w:iCs/>
                <w:sz w:val="21"/>
                <w:szCs w:val="21"/>
                <w:lang w:eastAsia="sr-Latn-RS"/>
              </w:rPr>
              <w:t>Journal of Open Psychology Data</w:t>
            </w:r>
            <w:r w:rsidRPr="00CF7A6F">
              <w:rPr>
                <w:sz w:val="21"/>
                <w:szCs w:val="21"/>
                <w:lang w:eastAsia="sr-Latn-RS"/>
              </w:rPr>
              <w:t xml:space="preserve">, </w:t>
            </w:r>
            <w:r w:rsidRPr="00CF7A6F">
              <w:rPr>
                <w:i/>
                <w:iCs/>
                <w:sz w:val="21"/>
                <w:szCs w:val="21"/>
                <w:lang w:eastAsia="sr-Latn-RS"/>
              </w:rPr>
              <w:t>11</w:t>
            </w:r>
            <w:r w:rsidRPr="00CF7A6F">
              <w:rPr>
                <w:sz w:val="21"/>
                <w:szCs w:val="21"/>
                <w:lang w:eastAsia="sr-Latn-RS"/>
              </w:rPr>
              <w:t xml:space="preserve">(8), 1-25. </w:t>
            </w:r>
            <w:r w:rsidRPr="00CF7A6F">
              <w:rPr>
                <w:sz w:val="21"/>
                <w:szCs w:val="21"/>
                <w:u w:val="single"/>
                <w:lang w:eastAsia="sr-Latn-RS"/>
              </w:rPr>
              <w:t>https://doi.org/10.5334/jopd.80</w:t>
            </w:r>
            <w:r w:rsidRPr="00CF7A6F">
              <w:rPr>
                <w:sz w:val="21"/>
                <w:szCs w:val="21"/>
                <w:lang w:eastAsia="sr-Latn-RS"/>
              </w:rPr>
              <w:t xml:space="preserve"> </w:t>
            </w:r>
            <w:r w:rsidRPr="00CF7A6F">
              <w:rPr>
                <w:b/>
                <w:bCs/>
                <w:sz w:val="21"/>
                <w:szCs w:val="21"/>
                <w:lang w:eastAsia="sr-Latn-RS"/>
              </w:rPr>
              <w:t>(M23)</w:t>
            </w:r>
          </w:p>
          <w:p w14:paraId="0A2F6223" w14:textId="77777777" w:rsidR="00B66E8A" w:rsidRPr="00CF7A6F" w:rsidRDefault="00B66E8A" w:rsidP="00B66E8A">
            <w:pPr>
              <w:jc w:val="both"/>
              <w:rPr>
                <w:sz w:val="21"/>
                <w:szCs w:val="21"/>
                <w:lang w:eastAsia="sr-Latn-RS"/>
              </w:rPr>
            </w:pPr>
            <w:r w:rsidRPr="00CF7A6F">
              <w:rPr>
                <w:b/>
                <w:bCs/>
                <w:sz w:val="21"/>
                <w:szCs w:val="21"/>
                <w:lang w:eastAsia="sr-Latn-RS"/>
              </w:rPr>
              <w:t>Milovanović, I.,</w:t>
            </w:r>
            <w:r w:rsidRPr="00CF7A6F">
              <w:rPr>
                <w:sz w:val="21"/>
                <w:szCs w:val="21"/>
                <w:lang w:eastAsia="sr-Latn-RS"/>
              </w:rPr>
              <w:t xml:space="preserve"> &amp; </w:t>
            </w:r>
            <w:proofErr w:type="spellStart"/>
            <w:r w:rsidRPr="00CF7A6F">
              <w:rPr>
                <w:sz w:val="21"/>
                <w:szCs w:val="21"/>
                <w:lang w:eastAsia="sr-Latn-RS"/>
              </w:rPr>
              <w:t>Branovački</w:t>
            </w:r>
            <w:proofErr w:type="spellEnd"/>
            <w:r w:rsidRPr="00CF7A6F">
              <w:rPr>
                <w:sz w:val="21"/>
                <w:szCs w:val="21"/>
                <w:lang w:eastAsia="sr-Latn-RS"/>
              </w:rPr>
              <w:t xml:space="preserve">, B. (2021). Adaptation and psychometric evaluation of Modified Abbreviated Math Anxiety Scale for children in Serbia. </w:t>
            </w:r>
            <w:r w:rsidRPr="00CF7A6F">
              <w:rPr>
                <w:i/>
                <w:iCs/>
                <w:sz w:val="21"/>
                <w:szCs w:val="21"/>
                <w:lang w:eastAsia="sr-Latn-RS"/>
              </w:rPr>
              <w:t>International Journal of Science and Mathematics Education</w:t>
            </w:r>
            <w:r w:rsidRPr="00CF7A6F">
              <w:rPr>
                <w:sz w:val="21"/>
                <w:szCs w:val="21"/>
                <w:lang w:eastAsia="sr-Latn-RS"/>
              </w:rPr>
              <w:t xml:space="preserve">, </w:t>
            </w:r>
            <w:r w:rsidRPr="00CF7A6F">
              <w:rPr>
                <w:i/>
                <w:iCs/>
                <w:sz w:val="21"/>
                <w:szCs w:val="21"/>
                <w:lang w:eastAsia="sr-Latn-RS"/>
              </w:rPr>
              <w:t xml:space="preserve">19, </w:t>
            </w:r>
            <w:r w:rsidRPr="00CF7A6F">
              <w:rPr>
                <w:sz w:val="21"/>
                <w:szCs w:val="21"/>
                <w:lang w:eastAsia="sr-Latn-RS"/>
              </w:rPr>
              <w:t xml:space="preserve">579-598. </w:t>
            </w:r>
            <w:r w:rsidRPr="00CF7A6F">
              <w:rPr>
                <w:b/>
                <w:bCs/>
                <w:sz w:val="21"/>
                <w:szCs w:val="21"/>
                <w:lang w:eastAsia="sr-Latn-RS"/>
              </w:rPr>
              <w:t>(M22)</w:t>
            </w:r>
          </w:p>
          <w:p w14:paraId="56D4A0B8" w14:textId="77777777" w:rsidR="00B66E8A" w:rsidRPr="00CF7A6F" w:rsidRDefault="00B66E8A" w:rsidP="00B66E8A">
            <w:pPr>
              <w:jc w:val="both"/>
              <w:rPr>
                <w:sz w:val="21"/>
                <w:szCs w:val="21"/>
                <w:lang w:eastAsia="sr-Latn-RS"/>
              </w:rPr>
            </w:pPr>
            <w:r w:rsidRPr="00CF7A6F">
              <w:rPr>
                <w:b/>
                <w:bCs/>
                <w:sz w:val="21"/>
                <w:szCs w:val="21"/>
                <w:lang w:eastAsia="sr-Latn-RS"/>
              </w:rPr>
              <w:t>Milovanović, I</w:t>
            </w:r>
            <w:r w:rsidRPr="00CF7A6F">
              <w:rPr>
                <w:sz w:val="21"/>
                <w:szCs w:val="21"/>
                <w:lang w:eastAsia="sr-Latn-RS"/>
              </w:rPr>
              <w:t xml:space="preserve">. (2020). Math anxiety, math achievement and math motivation in high school students: Gender effects. </w:t>
            </w:r>
            <w:r w:rsidRPr="00CF7A6F">
              <w:rPr>
                <w:i/>
                <w:iCs/>
                <w:sz w:val="21"/>
                <w:szCs w:val="21"/>
                <w:lang w:eastAsia="sr-Latn-RS"/>
              </w:rPr>
              <w:t>Croatian Journal of Education, 22</w:t>
            </w:r>
            <w:r w:rsidRPr="00CF7A6F">
              <w:rPr>
                <w:sz w:val="21"/>
                <w:szCs w:val="21"/>
                <w:lang w:eastAsia="sr-Latn-RS"/>
              </w:rPr>
              <w:t>(1), 175 -206. (</w:t>
            </w:r>
            <w:r w:rsidRPr="00CF7A6F">
              <w:rPr>
                <w:b/>
                <w:bCs/>
                <w:sz w:val="21"/>
                <w:szCs w:val="21"/>
                <w:lang w:eastAsia="sr-Latn-RS"/>
              </w:rPr>
              <w:t>M23)</w:t>
            </w:r>
          </w:p>
          <w:p w14:paraId="304B75C1" w14:textId="33530AF6" w:rsidR="00B66E8A" w:rsidRPr="009D7497" w:rsidRDefault="00B66E8A" w:rsidP="009D7497">
            <w:pPr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B054E4" w:rsidRPr="00764EC7" w14:paraId="2C523DBF" w14:textId="77777777" w:rsidTr="00764EC7">
        <w:trPr>
          <w:trHeight w:hRule="exact" w:val="260"/>
        </w:trPr>
        <w:tc>
          <w:tcPr>
            <w:tcW w:w="8165" w:type="dxa"/>
          </w:tcPr>
          <w:p w14:paraId="17477B4F" w14:textId="11BCBA7B" w:rsidR="00B054E4" w:rsidRPr="00764EC7" w:rsidRDefault="006E5A21" w:rsidP="00AE71DA">
            <w:pPr>
              <w:ind w:left="426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lastRenderedPageBreak/>
              <w:t xml:space="preserve">10. </w:t>
            </w:r>
            <w:r w:rsidR="00B054E4" w:rsidRPr="00764EC7">
              <w:rPr>
                <w:sz w:val="22"/>
                <w:szCs w:val="22"/>
                <w:lang w:val="sr-Cyrl-RS"/>
              </w:rPr>
              <w:t>Број кандидата којима је тренутно ментор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514049" w:rsidRPr="00764EC7">
              <w:rPr>
                <w:sz w:val="22"/>
                <w:szCs w:val="22"/>
                <w:lang w:val="sr-Cyrl-RS"/>
              </w:rPr>
              <w:t xml:space="preserve"> </w:t>
            </w:r>
            <w:r w:rsidR="00B66E8A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6E5A21" w:rsidRPr="00764EC7" w14:paraId="75B99DD8" w14:textId="77777777" w:rsidTr="00764EC7">
        <w:trPr>
          <w:trHeight w:hRule="exact" w:val="7479"/>
        </w:trPr>
        <w:tc>
          <w:tcPr>
            <w:tcW w:w="8165" w:type="dxa"/>
          </w:tcPr>
          <w:p w14:paraId="6A179D21" w14:textId="77777777" w:rsidR="00094BC9" w:rsidRPr="00764EC7" w:rsidRDefault="00AE71DA" w:rsidP="00094BC9">
            <w:pPr>
              <w:ind w:left="426"/>
              <w:jc w:val="both"/>
              <w:rPr>
                <w:sz w:val="22"/>
                <w:szCs w:val="22"/>
                <w:lang w:val="sr-Cyrl-CS"/>
              </w:rPr>
            </w:pPr>
            <w:r w:rsidRPr="00764EC7">
              <w:rPr>
                <w:sz w:val="22"/>
                <w:szCs w:val="22"/>
                <w:lang w:val="sr-Cyrl-CS"/>
              </w:rPr>
              <w:t xml:space="preserve">      </w:t>
            </w:r>
          </w:p>
          <w:p w14:paraId="45690A25" w14:textId="118C2263" w:rsidR="00514049" w:rsidRPr="00764EC7" w:rsidRDefault="00AE71DA" w:rsidP="00094BC9">
            <w:pPr>
              <w:ind w:left="426"/>
              <w:jc w:val="both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>Место и д</w:t>
            </w:r>
            <w:r w:rsidRPr="00764EC7">
              <w:rPr>
                <w:sz w:val="22"/>
                <w:szCs w:val="22"/>
                <w:lang w:val="sr-Cyrl-CS"/>
              </w:rPr>
              <w:t>атум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094BC9" w:rsidRPr="00764EC7">
              <w:rPr>
                <w:sz w:val="22"/>
                <w:szCs w:val="22"/>
                <w:lang w:val="sr-Cyrl-RS"/>
              </w:rPr>
              <w:t xml:space="preserve">      </w:t>
            </w:r>
          </w:p>
          <w:p w14:paraId="2D152D0A" w14:textId="720D7C6B" w:rsidR="00514049" w:rsidRPr="00764EC7" w:rsidRDefault="00094BC9" w:rsidP="00094BC9">
            <w:pPr>
              <w:ind w:left="426"/>
              <w:jc w:val="both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                                                            </w:t>
            </w:r>
          </w:p>
          <w:p w14:paraId="26F3E58A" w14:textId="30D1AC46" w:rsidR="006E5A21" w:rsidRPr="00764EC7" w:rsidRDefault="00094BC9" w:rsidP="00094BC9">
            <w:pPr>
              <w:ind w:left="426"/>
              <w:jc w:val="both"/>
              <w:rPr>
                <w:sz w:val="22"/>
                <w:szCs w:val="22"/>
                <w:lang w:val="sr-Cyrl-RS"/>
              </w:rPr>
            </w:pPr>
            <w:r w:rsidRPr="00764EC7">
              <w:rPr>
                <w:sz w:val="22"/>
                <w:szCs w:val="22"/>
                <w:lang w:val="sr-Cyrl-RS"/>
              </w:rPr>
              <w:t xml:space="preserve"> П</w:t>
            </w:r>
            <w:r w:rsidRPr="00764EC7">
              <w:rPr>
                <w:sz w:val="22"/>
                <w:szCs w:val="22"/>
                <w:lang w:val="sr-Cyrl-CS"/>
              </w:rPr>
              <w:t>ОТПИС МЕНТОРА</w:t>
            </w:r>
            <w:r w:rsidRPr="00764EC7">
              <w:rPr>
                <w:sz w:val="22"/>
                <w:szCs w:val="22"/>
                <w:lang w:val="sr-Cyrl-RS"/>
              </w:rPr>
              <w:t>:</w:t>
            </w:r>
            <w:r w:rsidR="00AD0B02">
              <w:rPr>
                <w:sz w:val="22"/>
                <w:szCs w:val="22"/>
                <w:lang w:val="sr-Cyrl-RS"/>
              </w:rPr>
              <w:t xml:space="preserve">  </w:t>
            </w:r>
          </w:p>
        </w:tc>
      </w:tr>
    </w:tbl>
    <w:p w14:paraId="6CE968F1" w14:textId="77777777" w:rsidR="005B1B8F" w:rsidRPr="00764EC7" w:rsidRDefault="005B1B8F">
      <w:pPr>
        <w:rPr>
          <w:sz w:val="22"/>
          <w:szCs w:val="22"/>
        </w:rPr>
      </w:pPr>
    </w:p>
    <w:sectPr w:rsidR="005B1B8F" w:rsidRPr="00764EC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T Norms Pro Regular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25202"/>
    <w:multiLevelType w:val="hybridMultilevel"/>
    <w:tmpl w:val="45AC2B8A"/>
    <w:lvl w:ilvl="0" w:tplc="A9F6DA52">
      <w:start w:val="1"/>
      <w:numFmt w:val="decimal"/>
      <w:lvlText w:val="%1."/>
      <w:lvlJc w:val="left"/>
      <w:pPr>
        <w:ind w:left="1069" w:hanging="360"/>
      </w:pPr>
      <w:rPr>
        <w:rFonts w:ascii="TT Norms Pro Regular" w:eastAsia="Times New Roman" w:hAnsi="TT Norms Pro Regular" w:cs="Times New Roman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E776C6"/>
    <w:multiLevelType w:val="hybridMultilevel"/>
    <w:tmpl w:val="5074CC94"/>
    <w:lvl w:ilvl="0" w:tplc="23D85B92">
      <w:start w:val="1"/>
      <w:numFmt w:val="decimal"/>
      <w:lvlText w:val="(%1)"/>
      <w:lvlJc w:val="left"/>
      <w:pPr>
        <w:tabs>
          <w:tab w:val="num" w:pos="720"/>
        </w:tabs>
        <w:ind w:left="-288" w:firstLine="648"/>
      </w:pPr>
      <w:rPr>
        <w:rFonts w:hint="default"/>
      </w:rPr>
    </w:lvl>
    <w:lvl w:ilvl="1" w:tplc="E9A4C54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E18"/>
    <w:rsid w:val="00094BC9"/>
    <w:rsid w:val="000F1EAB"/>
    <w:rsid w:val="00285159"/>
    <w:rsid w:val="004155B8"/>
    <w:rsid w:val="00500DF6"/>
    <w:rsid w:val="00514049"/>
    <w:rsid w:val="00536909"/>
    <w:rsid w:val="00562E18"/>
    <w:rsid w:val="00585720"/>
    <w:rsid w:val="005B1B8F"/>
    <w:rsid w:val="00677180"/>
    <w:rsid w:val="00695DB0"/>
    <w:rsid w:val="006E5A21"/>
    <w:rsid w:val="00725552"/>
    <w:rsid w:val="00760EF5"/>
    <w:rsid w:val="00764EC7"/>
    <w:rsid w:val="00787354"/>
    <w:rsid w:val="007F43C6"/>
    <w:rsid w:val="009D7497"/>
    <w:rsid w:val="00AD0B02"/>
    <w:rsid w:val="00AE71DA"/>
    <w:rsid w:val="00B054E4"/>
    <w:rsid w:val="00B513A5"/>
    <w:rsid w:val="00B66E8A"/>
    <w:rsid w:val="00F42ACC"/>
    <w:rsid w:val="00F64E6F"/>
    <w:rsid w:val="00FA0488"/>
    <w:rsid w:val="00FC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92D548"/>
  <w15:chartTrackingRefBased/>
  <w15:docId w15:val="{C65B2EE0-8181-5E4D-87BE-AF805409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E1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2E18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562E18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FC7E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7E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C7E38"/>
  </w:style>
  <w:style w:type="paragraph" w:styleId="CommentSubject">
    <w:name w:val="annotation subject"/>
    <w:basedOn w:val="CommentText"/>
    <w:next w:val="CommentText"/>
    <w:link w:val="CommentSubjectChar"/>
    <w:rsid w:val="00FC7E38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FC7E38"/>
    <w:rPr>
      <w:b/>
      <w:bCs/>
    </w:rPr>
  </w:style>
  <w:style w:type="paragraph" w:styleId="BalloonText">
    <w:name w:val="Balloon Text"/>
    <w:basedOn w:val="Normal"/>
    <w:link w:val="BalloonTextChar"/>
    <w:rsid w:val="00FC7E38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FC7E3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77180"/>
    <w:pPr>
      <w:spacing w:after="160" w:line="360" w:lineRule="auto"/>
      <w:ind w:left="720" w:firstLine="709"/>
      <w:contextualSpacing/>
      <w:jc w:val="both"/>
    </w:pPr>
    <w:rPr>
      <w:rFonts w:eastAsiaTheme="minorHAnsi"/>
      <w:lang w:val="sr-Latn-RS"/>
    </w:rPr>
  </w:style>
  <w:style w:type="character" w:styleId="Hyperlink">
    <w:name w:val="Hyperlink"/>
    <w:basedOn w:val="DefaultParagraphFont"/>
    <w:rsid w:val="00B66E8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9090/pp.v19i1.26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ОБРАЗАЦ - 3</vt:lpstr>
      <vt:lpstr>ОБРАЗАЦ - 3</vt:lpstr>
    </vt:vector>
  </TitlesOfParts>
  <Company>*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- 3</dc:title>
  <dc:subject/>
  <dc:creator>tatjanav</dc:creator>
  <cp:keywords/>
  <cp:lastModifiedBy>Ilija Milovanović</cp:lastModifiedBy>
  <cp:revision>2</cp:revision>
  <dcterms:created xsi:type="dcterms:W3CDTF">2026-05-29T05:46:00Z</dcterms:created>
  <dcterms:modified xsi:type="dcterms:W3CDTF">2026-05-29T05:46:00Z</dcterms:modified>
</cp:coreProperties>
</file>